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D0" w:rsidRDefault="00AF4DD0" w:rsidP="00AF4DD0">
      <w:pPr>
        <w:spacing w:before="315" w:after="161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bookmarkStart w:id="0" w:name="_GoBack"/>
      <w:r w:rsidRPr="00AF4DD0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DIRECT OBJECT PRONOUNS</w:t>
      </w:r>
    </w:p>
    <w:p w:rsidR="00AF4DD0" w:rsidRPr="00AF4DD0" w:rsidRDefault="00AF4DD0" w:rsidP="00AF4DD0">
      <w:pPr>
        <w:spacing w:before="315" w:after="161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Notes #1</w:t>
      </w:r>
      <w:bookmarkEnd w:id="0"/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 xml:space="preserve">The object that directly receives the action of the verb </w:t>
      </w:r>
      <w:proofErr w:type="gramStart"/>
      <w:r w:rsidRPr="00AF4DD0">
        <w:rPr>
          <w:rFonts w:ascii="Arial" w:eastAsia="Times New Roman" w:hAnsi="Arial" w:cs="Arial"/>
          <w:color w:val="111111"/>
          <w:sz w:val="24"/>
          <w:szCs w:val="24"/>
        </w:rPr>
        <w:t>is called</w:t>
      </w:r>
      <w:proofErr w:type="gramEnd"/>
      <w:r w:rsidRPr="00AF4DD0">
        <w:rPr>
          <w:rFonts w:ascii="Arial" w:eastAsia="Times New Roman" w:hAnsi="Arial" w:cs="Arial"/>
          <w:color w:val="111111"/>
          <w:sz w:val="24"/>
          <w:szCs w:val="24"/>
        </w:rPr>
        <w:t xml:space="preserve"> the direct object.</w:t>
      </w:r>
    </w:p>
    <w:p w:rsidR="00AF4DD0" w:rsidRPr="00AF4DD0" w:rsidRDefault="00AF4DD0" w:rsidP="00AF4DD0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Bill hit the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ball</w:t>
      </w:r>
      <w:proofErr w:type="gram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</w:t>
      </w:r>
      <w:proofErr w:type="gram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“Ball” receives the action of the verb “hit.”</w:t>
      </w: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Sherry reads the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book</w:t>
      </w:r>
      <w:proofErr w:type="gram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</w:t>
      </w:r>
      <w:proofErr w:type="gram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“Book” receives the action of the verb “reads.”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The direct object can also be a person.</w:t>
      </w: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Sherry hit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Bill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(DO=Bill)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The direct object answers the question “</w:t>
      </w:r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what?</w:t>
      </w:r>
      <w:r w:rsidRPr="00AF4DD0">
        <w:rPr>
          <w:rFonts w:ascii="Arial" w:eastAsia="Times New Roman" w:hAnsi="Arial" w:cs="Arial"/>
          <w:color w:val="111111"/>
          <w:sz w:val="24"/>
          <w:szCs w:val="24"/>
        </w:rPr>
        <w:t>” or “</w:t>
      </w:r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whom?</w:t>
      </w:r>
      <w:r w:rsidRPr="00AF4DD0">
        <w:rPr>
          <w:rFonts w:ascii="Arial" w:eastAsia="Times New Roman" w:hAnsi="Arial" w:cs="Arial"/>
          <w:color w:val="111111"/>
          <w:sz w:val="24"/>
          <w:szCs w:val="24"/>
        </w:rPr>
        <w:t>” with regard to what the subject of the sentence is doing.</w:t>
      </w:r>
    </w:p>
    <w:p w:rsidR="00AF4DD0" w:rsidRPr="00AF4DD0" w:rsidRDefault="00AF4DD0" w:rsidP="00AF4DD0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Bill hit the ball.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gram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Bill hit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what?</w:t>
      </w:r>
      <w:proofErr w:type="gram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Bill hit the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ball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</w:t>
      </w: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Sherry hit Bill.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gram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Sherry hit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whom?</w:t>
      </w:r>
      <w:proofErr w:type="gram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Sherry hit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Bill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Often, it is desirable to replace the name of the direct object with a pronoun.</w:t>
      </w:r>
    </w:p>
    <w:p w:rsidR="00AF4DD0" w:rsidRPr="00AF4DD0" w:rsidRDefault="00AF4DD0" w:rsidP="00AF4DD0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Example 1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Paul bought the flowers. He took the flowers home and gave the flowers to his wife.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Example 2</w:t>
      </w:r>
    </w:p>
    <w:p w:rsid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Paul bought the flowers. He took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them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home and gave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them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to his wife.</w:t>
      </w:r>
    </w:p>
    <w:p w:rsid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When the pronoun replaces the name of the direct object, use the following pronouns:</w:t>
      </w:r>
    </w:p>
    <w:p w:rsidR="00AF4DD0" w:rsidRPr="00AF4DD0" w:rsidRDefault="00AF4DD0" w:rsidP="00AF4DD0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gramStart"/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me</w:t>
      </w:r>
      <w:proofErr w:type="gram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(me)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spellStart"/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te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(you-familiar)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lo, la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(him, her, it, you-formal)</w:t>
      </w: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proofErr w:type="gramStart"/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nos</w:t>
      </w:r>
      <w:proofErr w:type="spellEnd"/>
      <w:proofErr w:type="gram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(us)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spellStart"/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os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(you-all-familiar)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spellStart"/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los</w:t>
      </w:r>
      <w:proofErr w:type="spellEnd"/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, las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(them, you-all-formal)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In an affirmative statement with one verb, the direct object pronoun comes immediately before the conjugated verb.</w:t>
      </w: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 xml:space="preserve">Tengo = I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have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 xml:space="preserve">Tengo la pluma. 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= I have the pen.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La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tengo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 = I have it.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The pronoun </w:t>
      </w:r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(la)</w:t>
      </w:r>
      <w:r w:rsidRPr="00AF4DD0">
        <w:rPr>
          <w:rFonts w:ascii="Arial" w:eastAsia="Times New Roman" w:hAnsi="Arial" w:cs="Arial"/>
          <w:color w:val="111111"/>
          <w:sz w:val="24"/>
          <w:szCs w:val="24"/>
        </w:rPr>
        <w:t> comes immediately before the verb </w:t>
      </w:r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(</w:t>
      </w:r>
      <w:proofErr w:type="spell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tengo</w:t>
      </w:r>
      <w:proofErr w:type="spellEnd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)</w:t>
      </w:r>
      <w:r w:rsidRPr="00AF4DD0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Notice that if the subject of the sentence changes, this does not affect the direct object pronoun.</w:t>
      </w:r>
    </w:p>
    <w:p w:rsidR="00AF4DD0" w:rsidRPr="00AF4DD0" w:rsidRDefault="00AF4DD0" w:rsidP="00AF4DD0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Juan la tiene.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Juan tiene = John has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 xml:space="preserve">Juan tiene la pluma. 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= John has the pen.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Juan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la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tiene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 = John has it.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and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María la tiene.</w:t>
      </w:r>
    </w:p>
    <w:p w:rsid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María tiene = Mary has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 xml:space="preserve">María tiene la pluma. 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= Mary has the pen.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María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la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tiene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 = Mary has it.</w:t>
      </w:r>
    </w:p>
    <w:p w:rsid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 xml:space="preserve">However, if the direct object of the sentence changes to a masculine noun, the masculine pronoun </w:t>
      </w:r>
      <w:proofErr w:type="gramStart"/>
      <w:r w:rsidRPr="00AF4DD0">
        <w:rPr>
          <w:rFonts w:ascii="Arial" w:eastAsia="Times New Roman" w:hAnsi="Arial" w:cs="Arial"/>
          <w:color w:val="111111"/>
          <w:sz w:val="24"/>
          <w:szCs w:val="24"/>
        </w:rPr>
        <w:t>must be used</w:t>
      </w:r>
      <w:proofErr w:type="gramEnd"/>
      <w:r w:rsidRPr="00AF4DD0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F4DD0" w:rsidRPr="00AF4DD0" w:rsidRDefault="00AF4DD0" w:rsidP="00AF4DD0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Juan lo tiene.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Juan tiene = John has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 xml:space="preserve">Juan tiene el libro. 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= John has the book.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Juan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lo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tiene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 = John has it.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gram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but</w:t>
      </w:r>
      <w:proofErr w:type="gramEnd"/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Juan la </w:t>
      </w:r>
      <w:proofErr w:type="spellStart"/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tiene</w:t>
      </w:r>
      <w:proofErr w:type="spellEnd"/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.</w:t>
      </w: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Juan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tiene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= John has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 xml:space="preserve">Juan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tiene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la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pluma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 = John has the pen.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Juan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la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tiene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 = John has it.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 xml:space="preserve">Likewise, if the direct object of the sentence changes from singular to plural, the plural pronoun </w:t>
      </w:r>
      <w:proofErr w:type="gramStart"/>
      <w:r w:rsidRPr="00AF4DD0">
        <w:rPr>
          <w:rFonts w:ascii="Arial" w:eastAsia="Times New Roman" w:hAnsi="Arial" w:cs="Arial"/>
          <w:color w:val="111111"/>
          <w:sz w:val="24"/>
          <w:szCs w:val="24"/>
        </w:rPr>
        <w:t>must be used</w:t>
      </w:r>
      <w:proofErr w:type="gramEnd"/>
      <w:r w:rsidRPr="00AF4DD0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F4DD0" w:rsidRPr="00AF4DD0" w:rsidRDefault="00AF4DD0" w:rsidP="00AF4DD0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Juan lo tiene.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Juan tiene = John has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 xml:space="preserve">Juan tiene el libro. 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= John has the book.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Juan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lo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tiene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. 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 xml:space="preserve">= John has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it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but</w:t>
      </w:r>
      <w:proofErr w:type="spellEnd"/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María los tiene.</w:t>
      </w: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María tiene = Mary has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 xml:space="preserve">María tiene los libros. 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= Mary has the books.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María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</w:t>
      </w:r>
      <w:proofErr w:type="spellStart"/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los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 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tiene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 = Mary has them.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Look at how Spanish and English are different.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 xml:space="preserve">“Lo 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</w:rPr>
        <w:t>tengo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</w:rPr>
        <w:t xml:space="preserve">” and “La 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</w:rPr>
        <w:t>tengo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</w:rPr>
        <w:t>” BOTH mean “I have it.”</w:t>
      </w:r>
    </w:p>
    <w:p w:rsidR="00AF4DD0" w:rsidRPr="00AF4DD0" w:rsidRDefault="00AF4DD0" w:rsidP="00AF4DD0">
      <w:pPr>
        <w:spacing w:before="330" w:after="165" w:line="240" w:lineRule="auto"/>
        <w:outlineLvl w:val="2"/>
        <w:rPr>
          <w:rFonts w:ascii="Helvetica" w:eastAsia="Times New Roman" w:hAnsi="Helvetica" w:cs="Helvetica"/>
          <w:b/>
          <w:bCs/>
          <w:color w:val="191B1A"/>
          <w:sz w:val="33"/>
          <w:szCs w:val="33"/>
        </w:rPr>
      </w:pPr>
      <w:r w:rsidRPr="00AF4DD0">
        <w:rPr>
          <w:rFonts w:ascii="Helvetica" w:eastAsia="Times New Roman" w:hAnsi="Helvetica" w:cs="Helvetica"/>
          <w:b/>
          <w:bCs/>
          <w:color w:val="191B1A"/>
          <w:sz w:val="33"/>
          <w:szCs w:val="33"/>
        </w:rPr>
        <w:t>Differences:</w:t>
      </w:r>
    </w:p>
    <w:p w:rsidR="00AF4DD0" w:rsidRPr="00AF4DD0" w:rsidRDefault="00AF4DD0" w:rsidP="00AF4DD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“It” has two forms in Spanish: lo, la</w:t>
      </w:r>
    </w:p>
    <w:p w:rsidR="00AF4DD0" w:rsidRPr="00AF4DD0" w:rsidRDefault="00AF4DD0" w:rsidP="00AF4DD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“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</w:rPr>
        <w:t>Tengo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</w:rPr>
        <w:t>” one word in Spanish = two words in English (I have)</w:t>
      </w:r>
    </w:p>
    <w:p w:rsidR="00AF4DD0" w:rsidRPr="00AF4DD0" w:rsidRDefault="00AF4DD0" w:rsidP="00AF4DD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The word order is different. In Spanish, the pronoun (lo, la) comes before the verb; in English, the pronoun (it) comes after the verb.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lastRenderedPageBreak/>
        <w:t>When you try to translate literally from English to Spanish, sometimes it works very well:</w:t>
      </w: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John eats the soup.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John = Juan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John eats = Juan come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John eats the = Juan come la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 xml:space="preserve">John eats the soup = Juan come la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sopa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 xml:space="preserve">Other times, direct translation </w:t>
      </w:r>
      <w:proofErr w:type="gramStart"/>
      <w:r w:rsidRPr="00AF4DD0">
        <w:rPr>
          <w:rFonts w:ascii="Arial" w:eastAsia="Times New Roman" w:hAnsi="Arial" w:cs="Arial"/>
          <w:color w:val="111111"/>
          <w:sz w:val="24"/>
          <w:szCs w:val="24"/>
        </w:rPr>
        <w:t>doesn’t</w:t>
      </w:r>
      <w:proofErr w:type="gramEnd"/>
      <w:r w:rsidRPr="00AF4DD0">
        <w:rPr>
          <w:rFonts w:ascii="Arial" w:eastAsia="Times New Roman" w:hAnsi="Arial" w:cs="Arial"/>
          <w:color w:val="111111"/>
          <w:sz w:val="24"/>
          <w:szCs w:val="24"/>
        </w:rPr>
        <w:t xml:space="preserve"> work so well:</w:t>
      </w: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I eat the soup.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 xml:space="preserve">I =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Yo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 xml:space="preserve">I eat =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Yo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proofErr w:type="gram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como</w:t>
      </w:r>
      <w:proofErr w:type="spellEnd"/>
      <w:proofErr w:type="gram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 xml:space="preserve">I eat the =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Yo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como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la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 xml:space="preserve">I eat the soup =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Yo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como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la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sopa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Because “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</w:rPr>
        <w:t>como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</w:rPr>
        <w:t xml:space="preserve">” </w:t>
      </w:r>
      <w:proofErr w:type="gramStart"/>
      <w:r w:rsidRPr="00AF4DD0">
        <w:rPr>
          <w:rFonts w:ascii="Arial" w:eastAsia="Times New Roman" w:hAnsi="Arial" w:cs="Arial"/>
          <w:color w:val="111111"/>
          <w:sz w:val="24"/>
          <w:szCs w:val="24"/>
        </w:rPr>
        <w:t>means</w:t>
      </w:r>
      <w:proofErr w:type="gramEnd"/>
      <w:r w:rsidRPr="00AF4DD0">
        <w:rPr>
          <w:rFonts w:ascii="Arial" w:eastAsia="Times New Roman" w:hAnsi="Arial" w:cs="Arial"/>
          <w:color w:val="111111"/>
          <w:sz w:val="24"/>
          <w:szCs w:val="24"/>
        </w:rPr>
        <w:t xml:space="preserve"> “I eat,” the word “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</w:rPr>
        <w:t>yo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</w:rPr>
        <w:t>” is redundant. A better translation might be:</w:t>
      </w: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I eat the soup.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 xml:space="preserve">Como la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sopa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Sometimes, when you try to translate literally, you run into much bigger problems:</w:t>
      </w:r>
    </w:p>
    <w:p w:rsidR="00AF4DD0" w:rsidRPr="00AF4DD0" w:rsidRDefault="00AF4DD0" w:rsidP="00AF4DD0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I eat it. (</w:t>
      </w:r>
      <w:proofErr w:type="gram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the</w:t>
      </w:r>
      <w:proofErr w:type="gram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soup – la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sopa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)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 xml:space="preserve">I =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Yo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 xml:space="preserve">I eat =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Yo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proofErr w:type="gram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como</w:t>
      </w:r>
      <w:proofErr w:type="spellEnd"/>
      <w:proofErr w:type="gram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 xml:space="preserve">I eat it. = </w:t>
      </w:r>
      <w:proofErr w:type="spell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Yo</w:t>
      </w:r>
      <w:proofErr w:type="spell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</w:t>
      </w:r>
      <w:proofErr w:type="spellStart"/>
      <w:proofErr w:type="gram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como</w:t>
      </w:r>
      <w:proofErr w:type="spellEnd"/>
      <w:proofErr w:type="gram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la.</w:t>
      </w: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This is completely incorrect!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The correct translation would be:</w:t>
      </w:r>
    </w:p>
    <w:p w:rsidR="00AF4DD0" w:rsidRPr="00AF4DD0" w:rsidRDefault="00AF4DD0" w:rsidP="00AF4DD0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I eat it. (</w:t>
      </w:r>
      <w:proofErr w:type="gram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the</w:t>
      </w:r>
      <w:proofErr w:type="gram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soup)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 xml:space="preserve">La </w:t>
      </w:r>
      <w:proofErr w:type="spellStart"/>
      <w:proofErr w:type="gramStart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como</w:t>
      </w:r>
      <w:proofErr w:type="spellEnd"/>
      <w:proofErr w:type="gramEnd"/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 xml:space="preserve">As you can see, directly translating sentences with direct object pronouns </w:t>
      </w:r>
      <w:proofErr w:type="gramStart"/>
      <w:r w:rsidRPr="00AF4DD0">
        <w:rPr>
          <w:rFonts w:ascii="Arial" w:eastAsia="Times New Roman" w:hAnsi="Arial" w:cs="Arial"/>
          <w:color w:val="111111"/>
          <w:sz w:val="24"/>
          <w:szCs w:val="24"/>
        </w:rPr>
        <w:t>doesn’t</w:t>
      </w:r>
      <w:proofErr w:type="gramEnd"/>
      <w:r w:rsidRPr="00AF4DD0">
        <w:rPr>
          <w:rFonts w:ascii="Arial" w:eastAsia="Times New Roman" w:hAnsi="Arial" w:cs="Arial"/>
          <w:color w:val="111111"/>
          <w:sz w:val="24"/>
          <w:szCs w:val="24"/>
        </w:rPr>
        <w:t xml:space="preserve"> work, so … don’t do it! There is a better, easier way.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Learn to translate groups of words, rather than individual words. The first step is to learn to view two Spanish words as a single phrase.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Try to think of each line as a single phrase, not two separate words:</w:t>
      </w:r>
    </w:p>
    <w:p w:rsidR="00AF4DD0" w:rsidRPr="00AF4DD0" w:rsidRDefault="00AF4DD0" w:rsidP="00AF4DD0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la como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ab/>
        <w:t>la leo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ab/>
        <w:t>la veo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ab/>
        <w:t>la tengo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lo como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ab/>
        <w:t>lo leo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ab/>
        <w:t>lo veo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ab/>
        <w:t>lo tengo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lastRenderedPageBreak/>
        <w:t>Read each line again. Before you do, glance at the translation beneath it. Then, read each line thinking of it as a phrase that has the same meaning as the English phrase below it.</w:t>
      </w:r>
    </w:p>
    <w:p w:rsidR="00AF4DD0" w:rsidRPr="00AF4DD0" w:rsidRDefault="00AF4DD0" w:rsidP="00AF4DD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la como</w:t>
      </w:r>
    </w:p>
    <w:p w:rsidR="00AF4DD0" w:rsidRP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I 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>eat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>it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(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>feminine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DO – la sopa, la comida, etc.)</w:t>
      </w:r>
    </w:p>
    <w:p w:rsidR="00AF4DD0" w:rsidRPr="00AF4DD0" w:rsidRDefault="00AF4DD0" w:rsidP="00AF4DD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lo como</w:t>
      </w:r>
    </w:p>
    <w:p w:rsidR="00AF4DD0" w:rsidRP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I 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>eat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>it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(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>masculine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DO – el pollo, el arroz, etc.)</w:t>
      </w:r>
    </w:p>
    <w:p w:rsidR="00AF4DD0" w:rsidRPr="00AF4DD0" w:rsidRDefault="00AF4DD0" w:rsidP="00AF4DD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la</w:t>
      </w:r>
      <w:proofErr w:type="gramEnd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leo</w:t>
      </w:r>
      <w:proofErr w:type="spellEnd"/>
    </w:p>
    <w:p w:rsidR="00AF4DD0" w:rsidRP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I read it</w:t>
      </w:r>
    </w:p>
    <w:p w:rsidR="00AF4DD0" w:rsidRPr="00AF4DD0" w:rsidRDefault="00AF4DD0" w:rsidP="00AF4DD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lo</w:t>
      </w:r>
      <w:proofErr w:type="gramEnd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leo</w:t>
      </w:r>
      <w:proofErr w:type="spellEnd"/>
    </w:p>
    <w:p w:rsidR="00AF4DD0" w:rsidRP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I read it</w:t>
      </w:r>
    </w:p>
    <w:p w:rsidR="00AF4DD0" w:rsidRPr="00AF4DD0" w:rsidRDefault="00AF4DD0" w:rsidP="00AF4DD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la</w:t>
      </w:r>
      <w:proofErr w:type="gramEnd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veo</w:t>
      </w:r>
      <w:proofErr w:type="spellEnd"/>
    </w:p>
    <w:p w:rsidR="00AF4DD0" w:rsidRP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I see it</w:t>
      </w:r>
    </w:p>
    <w:p w:rsidR="00AF4DD0" w:rsidRPr="00AF4DD0" w:rsidRDefault="00AF4DD0" w:rsidP="00AF4DD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lo</w:t>
      </w:r>
      <w:proofErr w:type="gramEnd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veo</w:t>
      </w:r>
      <w:proofErr w:type="spellEnd"/>
    </w:p>
    <w:p w:rsidR="00AF4DD0" w:rsidRP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I see it</w:t>
      </w:r>
    </w:p>
    <w:p w:rsidR="00AF4DD0" w:rsidRPr="00AF4DD0" w:rsidRDefault="00AF4DD0" w:rsidP="00AF4DD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la</w:t>
      </w:r>
      <w:proofErr w:type="gramEnd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tengo</w:t>
      </w:r>
      <w:proofErr w:type="spellEnd"/>
    </w:p>
    <w:p w:rsidR="00AF4DD0" w:rsidRP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I have it</w:t>
      </w:r>
    </w:p>
    <w:p w:rsidR="00AF4DD0" w:rsidRPr="00AF4DD0" w:rsidRDefault="00AF4DD0" w:rsidP="00AF4DD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lo</w:t>
      </w:r>
      <w:proofErr w:type="gramEnd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tengo</w:t>
      </w:r>
      <w:proofErr w:type="spellEnd"/>
    </w:p>
    <w:p w:rsidR="00AF4DD0" w:rsidRP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I have it</w:t>
      </w:r>
    </w:p>
    <w:p w:rsidR="00AF4DD0" w:rsidRPr="00AF4DD0" w:rsidRDefault="00AF4DD0" w:rsidP="00AF4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In the previous examples, it is clear that the subject of the sentence is “I” because the verbs are all conjugated in the “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</w:rPr>
        <w:t>yo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</w:rPr>
        <w:t>” form. With other verb forms, it is often desirable to add a word to clarify the subject.</w:t>
      </w:r>
    </w:p>
    <w:p w:rsidR="00AF4DD0" w:rsidRPr="00AF4DD0" w:rsidRDefault="00AF4DD0" w:rsidP="00AF4DD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Juan la come. (la comida)</w:t>
      </w:r>
    </w:p>
    <w:p w:rsidR="00AF4DD0" w:rsidRP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Juan 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>eats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>it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>.</w:t>
      </w:r>
    </w:p>
    <w:p w:rsidR="00AF4DD0" w:rsidRPr="00AF4DD0" w:rsidRDefault="00AF4DD0" w:rsidP="00AF4DD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María lo tiene. (el libro)</w:t>
      </w:r>
    </w:p>
    <w:p w:rsidR="00AF4DD0" w:rsidRP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María has </w:t>
      </w:r>
      <w:proofErr w:type="spellStart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>it</w:t>
      </w:r>
      <w:proofErr w:type="spellEnd"/>
      <w:r w:rsidRPr="00AF4DD0">
        <w:rPr>
          <w:rFonts w:ascii="Arial" w:eastAsia="Times New Roman" w:hAnsi="Arial" w:cs="Arial"/>
          <w:color w:val="111111"/>
          <w:sz w:val="24"/>
          <w:szCs w:val="24"/>
          <w:lang w:val="es-ES"/>
        </w:rPr>
        <w:t>.</w:t>
      </w:r>
    </w:p>
    <w:p w:rsidR="00AF4DD0" w:rsidRPr="00AF4DD0" w:rsidRDefault="00AF4DD0" w:rsidP="00AF4DD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El chico la compra. (la pluma)</w:t>
      </w:r>
    </w:p>
    <w:p w:rsidR="00AF4DD0" w:rsidRP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The boy buys it.</w:t>
      </w:r>
    </w:p>
    <w:p w:rsidR="00AF4DD0" w:rsidRPr="00AF4DD0" w:rsidRDefault="00AF4DD0" w:rsidP="00AF4DD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La </w:t>
      </w:r>
      <w:proofErr w:type="spell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chica</w:t>
      </w:r>
      <w:proofErr w:type="spellEnd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lo </w:t>
      </w:r>
      <w:proofErr w:type="spell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ve</w:t>
      </w:r>
      <w:proofErr w:type="spellEnd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. (</w:t>
      </w:r>
      <w:proofErr w:type="gramStart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el</w:t>
      </w:r>
      <w:proofErr w:type="gramEnd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lápiz</w:t>
      </w:r>
      <w:proofErr w:type="spellEnd"/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</w:rPr>
        <w:t>)</w:t>
      </w:r>
    </w:p>
    <w:p w:rsidR="00AF4DD0" w:rsidRP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lastRenderedPageBreak/>
        <w:t>The girl sees it.</w:t>
      </w:r>
    </w:p>
    <w:p w:rsidR="00AF4DD0" w:rsidRPr="00AF4DD0" w:rsidRDefault="00AF4DD0" w:rsidP="00AF4DD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 xml:space="preserve">Ustedes lo leen. (el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libro)</w:t>
      </w:r>
    </w:p>
    <w:p w:rsid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You-all read it.</w:t>
      </w:r>
    </w:p>
    <w:p w:rsidR="00AF4DD0" w:rsidRPr="00AF4DD0" w:rsidRDefault="00AF4DD0" w:rsidP="00AF4DD0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</w:p>
    <w:p w:rsidR="0034566D" w:rsidRPr="00AF4DD0" w:rsidRDefault="0034566D">
      <w:pPr>
        <w:rPr>
          <w:lang w:val="es-ES"/>
        </w:rPr>
      </w:pPr>
    </w:p>
    <w:sectPr w:rsidR="0034566D" w:rsidRPr="00AF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A25"/>
    <w:multiLevelType w:val="multilevel"/>
    <w:tmpl w:val="80A6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44FC6"/>
    <w:multiLevelType w:val="multilevel"/>
    <w:tmpl w:val="66E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D0"/>
    <w:rsid w:val="0034566D"/>
    <w:rsid w:val="00A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E5D5"/>
  <w15:chartTrackingRefBased/>
  <w15:docId w15:val="{40DE59B3-C98B-4FBF-9511-76F70D4A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F4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F4D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6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6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1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1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5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04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8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29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8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40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21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95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89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5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61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2020-05-10T16:14:00Z</dcterms:created>
  <dcterms:modified xsi:type="dcterms:W3CDTF">2020-05-10T16:22:00Z</dcterms:modified>
</cp:coreProperties>
</file>